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2CF7" w:rsidRPr="00091F50" w:rsidP="00FE2CF7">
      <w:pPr>
        <w:pStyle w:val="Title"/>
        <w:rPr>
          <w:b w:val="0"/>
          <w:i w:val="0"/>
          <w:sz w:val="26"/>
          <w:szCs w:val="26"/>
        </w:rPr>
      </w:pPr>
      <w:r w:rsidRPr="00091F50">
        <w:rPr>
          <w:b w:val="0"/>
          <w:i w:val="0"/>
          <w:sz w:val="26"/>
          <w:szCs w:val="26"/>
        </w:rPr>
        <w:t xml:space="preserve">П Р И Г О </w:t>
      </w:r>
      <w:r w:rsidRPr="00091F50">
        <w:rPr>
          <w:b w:val="0"/>
          <w:i w:val="0"/>
          <w:sz w:val="26"/>
          <w:szCs w:val="26"/>
        </w:rPr>
        <w:t>В О</w:t>
      </w:r>
      <w:r w:rsidRPr="00091F50">
        <w:rPr>
          <w:b w:val="0"/>
          <w:i w:val="0"/>
          <w:sz w:val="26"/>
          <w:szCs w:val="26"/>
        </w:rPr>
        <w:t xml:space="preserve"> Р</w:t>
      </w:r>
    </w:p>
    <w:p w:rsidR="00FE2CF7" w:rsidRPr="00091F50" w:rsidP="00FE2CF7">
      <w:pPr>
        <w:jc w:val="center"/>
        <w:rPr>
          <w:sz w:val="26"/>
          <w:szCs w:val="26"/>
        </w:rPr>
      </w:pPr>
      <w:r w:rsidRPr="00091F50">
        <w:rPr>
          <w:sz w:val="26"/>
          <w:szCs w:val="26"/>
        </w:rPr>
        <w:t>ИМЕНЕМ РОССИЙСКОЙ ФЕДЕРАЦИИ</w:t>
      </w:r>
    </w:p>
    <w:p w:rsidR="00FE2CF7" w:rsidRPr="00091F50" w:rsidP="00FE2CF7">
      <w:pPr>
        <w:jc w:val="center"/>
        <w:rPr>
          <w:sz w:val="26"/>
          <w:szCs w:val="26"/>
        </w:rPr>
      </w:pPr>
    </w:p>
    <w:p w:rsidR="00FE2CF7" w:rsidRPr="00091F50" w:rsidP="00FE2CF7">
      <w:pPr>
        <w:jc w:val="both"/>
        <w:rPr>
          <w:sz w:val="26"/>
          <w:szCs w:val="26"/>
        </w:rPr>
      </w:pPr>
      <w:r w:rsidRPr="00091F50">
        <w:rPr>
          <w:sz w:val="26"/>
          <w:szCs w:val="26"/>
        </w:rPr>
        <w:t xml:space="preserve">г. Ханты-Мансийск                                                    </w:t>
      </w:r>
      <w:r w:rsidR="00091F50">
        <w:rPr>
          <w:sz w:val="26"/>
          <w:szCs w:val="26"/>
        </w:rPr>
        <w:t xml:space="preserve">            </w:t>
      </w:r>
      <w:r w:rsidRPr="00091F50">
        <w:rPr>
          <w:sz w:val="26"/>
          <w:szCs w:val="26"/>
        </w:rPr>
        <w:t xml:space="preserve">           </w:t>
      </w:r>
      <w:r w:rsidRPr="00091F50">
        <w:rPr>
          <w:color w:val="FF0000"/>
          <w:sz w:val="26"/>
          <w:szCs w:val="26"/>
        </w:rPr>
        <w:t>11 февраля 2026 года</w:t>
      </w:r>
    </w:p>
    <w:p w:rsidR="00FE2CF7" w:rsidRPr="00091F50" w:rsidP="00FE2CF7">
      <w:pPr>
        <w:jc w:val="both"/>
        <w:rPr>
          <w:sz w:val="26"/>
          <w:szCs w:val="26"/>
        </w:rPr>
      </w:pPr>
    </w:p>
    <w:p w:rsidR="00FE2CF7" w:rsidRPr="00091F50" w:rsidP="00FE2CF7">
      <w:pPr>
        <w:ind w:firstLine="567"/>
        <w:jc w:val="both"/>
        <w:rPr>
          <w:sz w:val="26"/>
          <w:szCs w:val="26"/>
        </w:rPr>
      </w:pPr>
      <w:r w:rsidRPr="00091F50">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FE2CF7" w:rsidRPr="00091F50" w:rsidP="00FE2CF7">
      <w:pPr>
        <w:ind w:firstLine="567"/>
        <w:jc w:val="both"/>
        <w:rPr>
          <w:sz w:val="26"/>
          <w:szCs w:val="26"/>
        </w:rPr>
      </w:pPr>
      <w:r w:rsidRPr="00091F50">
        <w:rPr>
          <w:sz w:val="26"/>
          <w:szCs w:val="26"/>
        </w:rPr>
        <w:t xml:space="preserve">при секретаре </w:t>
      </w:r>
      <w:r w:rsidRPr="00091F50">
        <w:rPr>
          <w:color w:val="000000" w:themeColor="text1"/>
          <w:sz w:val="26"/>
          <w:szCs w:val="26"/>
        </w:rPr>
        <w:t>Тесленко С.Ю</w:t>
      </w:r>
      <w:r w:rsidRPr="00091F50">
        <w:rPr>
          <w:sz w:val="26"/>
          <w:szCs w:val="26"/>
        </w:rPr>
        <w:t>.,</w:t>
      </w:r>
    </w:p>
    <w:p w:rsidR="00FE2CF7" w:rsidRPr="00091F50" w:rsidP="00FE2CF7">
      <w:pPr>
        <w:ind w:firstLine="567"/>
        <w:jc w:val="both"/>
        <w:rPr>
          <w:sz w:val="26"/>
          <w:szCs w:val="26"/>
        </w:rPr>
      </w:pPr>
      <w:r w:rsidRPr="00091F50">
        <w:rPr>
          <w:sz w:val="26"/>
          <w:szCs w:val="26"/>
        </w:rPr>
        <w:t xml:space="preserve">с участием государственного обвинителя - помощника Ханты-Мансийского межрайонного прокурора </w:t>
      </w:r>
      <w:r w:rsidR="00CE5788">
        <w:rPr>
          <w:color w:val="FF0000"/>
          <w:sz w:val="26"/>
          <w:szCs w:val="26"/>
        </w:rPr>
        <w:t>**</w:t>
      </w:r>
      <w:r w:rsidR="00CE5788">
        <w:rPr>
          <w:color w:val="FF0000"/>
          <w:sz w:val="26"/>
          <w:szCs w:val="26"/>
        </w:rPr>
        <w:t xml:space="preserve">* </w:t>
      </w:r>
      <w:r w:rsidRPr="00091F50" w:rsidR="00091F50">
        <w:rPr>
          <w:color w:val="FF0000"/>
          <w:sz w:val="26"/>
          <w:szCs w:val="26"/>
        </w:rPr>
        <w:t xml:space="preserve"> Б.В</w:t>
      </w:r>
      <w:r w:rsidRPr="00091F50">
        <w:rPr>
          <w:sz w:val="26"/>
          <w:szCs w:val="26"/>
        </w:rPr>
        <w:t>.</w:t>
      </w:r>
      <w:r w:rsidRPr="00091F50">
        <w:rPr>
          <w:sz w:val="26"/>
          <w:szCs w:val="26"/>
        </w:rPr>
        <w:t xml:space="preserve">, </w:t>
      </w:r>
    </w:p>
    <w:p w:rsidR="00091F50" w:rsidRPr="00091F50" w:rsidP="00FE2CF7">
      <w:pPr>
        <w:ind w:firstLine="567"/>
        <w:jc w:val="both"/>
        <w:rPr>
          <w:sz w:val="26"/>
          <w:szCs w:val="26"/>
        </w:rPr>
      </w:pPr>
      <w:r w:rsidRPr="00091F50">
        <w:rPr>
          <w:sz w:val="26"/>
          <w:szCs w:val="26"/>
        </w:rPr>
        <w:t xml:space="preserve">потерпевшего </w:t>
      </w:r>
      <w:r w:rsidR="00CE5788">
        <w:rPr>
          <w:color w:val="FF0000"/>
          <w:sz w:val="26"/>
          <w:szCs w:val="26"/>
        </w:rPr>
        <w:t xml:space="preserve">*** </w:t>
      </w:r>
      <w:r w:rsidRPr="00091F50" w:rsidR="00CE5788">
        <w:rPr>
          <w:color w:val="FF0000"/>
          <w:sz w:val="26"/>
          <w:szCs w:val="26"/>
        </w:rPr>
        <w:t xml:space="preserve"> </w:t>
      </w:r>
      <w:r w:rsidRPr="00091F50">
        <w:rPr>
          <w:sz w:val="26"/>
          <w:szCs w:val="26"/>
        </w:rPr>
        <w:t xml:space="preserve"> В.С.,</w:t>
      </w:r>
    </w:p>
    <w:p w:rsidR="00FE2CF7" w:rsidRPr="00091F50" w:rsidP="00FE2CF7">
      <w:pPr>
        <w:ind w:firstLine="567"/>
        <w:jc w:val="both"/>
        <w:rPr>
          <w:sz w:val="26"/>
          <w:szCs w:val="26"/>
        </w:rPr>
      </w:pPr>
      <w:r w:rsidRPr="00091F50">
        <w:rPr>
          <w:sz w:val="26"/>
          <w:szCs w:val="26"/>
        </w:rPr>
        <w:t xml:space="preserve">подсудимого </w:t>
      </w:r>
      <w:r w:rsidRPr="00091F50">
        <w:rPr>
          <w:sz w:val="26"/>
          <w:szCs w:val="26"/>
        </w:rPr>
        <w:t>Ключникова</w:t>
      </w:r>
      <w:r w:rsidRPr="00091F50">
        <w:rPr>
          <w:sz w:val="26"/>
          <w:szCs w:val="26"/>
        </w:rPr>
        <w:t xml:space="preserve"> Н.М.,</w:t>
      </w:r>
    </w:p>
    <w:p w:rsidR="00FE2CF7" w:rsidRPr="00091F50" w:rsidP="00FE2CF7">
      <w:pPr>
        <w:ind w:firstLine="567"/>
        <w:jc w:val="both"/>
        <w:rPr>
          <w:color w:val="FF0000"/>
          <w:sz w:val="26"/>
          <w:szCs w:val="26"/>
        </w:rPr>
      </w:pPr>
      <w:r w:rsidRPr="00091F50">
        <w:rPr>
          <w:sz w:val="26"/>
          <w:szCs w:val="26"/>
        </w:rPr>
        <w:t xml:space="preserve">защитника – адвоката по назначению </w:t>
      </w:r>
      <w:r w:rsidR="00CE5788">
        <w:rPr>
          <w:color w:val="FF0000"/>
          <w:sz w:val="26"/>
          <w:szCs w:val="26"/>
        </w:rPr>
        <w:t>**</w:t>
      </w:r>
      <w:r w:rsidR="00CE5788">
        <w:rPr>
          <w:color w:val="FF0000"/>
          <w:sz w:val="26"/>
          <w:szCs w:val="26"/>
        </w:rPr>
        <w:t xml:space="preserve">* </w:t>
      </w:r>
      <w:r w:rsidRPr="00091F50" w:rsidR="00CE5788">
        <w:rPr>
          <w:color w:val="FF0000"/>
          <w:sz w:val="26"/>
          <w:szCs w:val="26"/>
        </w:rPr>
        <w:t xml:space="preserve"> </w:t>
      </w:r>
      <w:r w:rsidRPr="00091F50">
        <w:rPr>
          <w:sz w:val="26"/>
          <w:szCs w:val="26"/>
        </w:rPr>
        <w:t>А.М</w:t>
      </w:r>
      <w:r w:rsidRPr="00091F50">
        <w:rPr>
          <w:sz w:val="26"/>
          <w:szCs w:val="26"/>
        </w:rPr>
        <w:t>-Г.</w:t>
      </w:r>
      <w:r w:rsidRPr="00091F50">
        <w:rPr>
          <w:color w:val="FF0000"/>
          <w:sz w:val="26"/>
          <w:szCs w:val="26"/>
        </w:rPr>
        <w:t xml:space="preserve">, </w:t>
      </w:r>
    </w:p>
    <w:p w:rsidR="00FE2CF7" w:rsidRPr="00091F50" w:rsidP="00FE2CF7">
      <w:pPr>
        <w:ind w:firstLine="567"/>
        <w:jc w:val="both"/>
        <w:rPr>
          <w:sz w:val="26"/>
          <w:szCs w:val="26"/>
        </w:rPr>
      </w:pPr>
      <w:r w:rsidRPr="00091F50">
        <w:rPr>
          <w:sz w:val="26"/>
          <w:szCs w:val="26"/>
        </w:rPr>
        <w:t>рассмотрев в открытом судебном заседании материалы уголовного дела № 1-3-2802/2026 в отношении</w:t>
      </w:r>
    </w:p>
    <w:p w:rsidR="00FE2CF7" w:rsidRPr="00091F50" w:rsidP="00FE2CF7">
      <w:pPr>
        <w:shd w:val="clear" w:color="auto" w:fill="FFFFFF"/>
        <w:spacing w:line="274" w:lineRule="exact"/>
        <w:ind w:firstLine="567"/>
        <w:jc w:val="both"/>
        <w:rPr>
          <w:sz w:val="26"/>
          <w:szCs w:val="26"/>
        </w:rPr>
      </w:pPr>
      <w:r w:rsidRPr="00091F50">
        <w:rPr>
          <w:sz w:val="26"/>
          <w:szCs w:val="26"/>
        </w:rPr>
        <w:t>Ключникова</w:t>
      </w:r>
      <w:r w:rsidRPr="00091F50">
        <w:rPr>
          <w:sz w:val="26"/>
          <w:szCs w:val="26"/>
        </w:rPr>
        <w:t xml:space="preserve"> </w:t>
      </w:r>
      <w:r w:rsidR="00CE5788">
        <w:rPr>
          <w:color w:val="FF0000"/>
          <w:sz w:val="26"/>
          <w:szCs w:val="26"/>
        </w:rPr>
        <w:t>**</w:t>
      </w:r>
      <w:r w:rsidR="00CE5788">
        <w:rPr>
          <w:color w:val="FF0000"/>
          <w:sz w:val="26"/>
          <w:szCs w:val="26"/>
        </w:rPr>
        <w:t xml:space="preserve">* </w:t>
      </w:r>
      <w:r w:rsidRPr="00091F50" w:rsidR="00CE5788">
        <w:rPr>
          <w:color w:val="FF0000"/>
          <w:sz w:val="26"/>
          <w:szCs w:val="26"/>
        </w:rPr>
        <w:t xml:space="preserve"> </w:t>
      </w:r>
      <w:r w:rsidRPr="00091F50">
        <w:rPr>
          <w:sz w:val="26"/>
          <w:szCs w:val="26"/>
        </w:rPr>
        <w:t>,</w:t>
      </w:r>
      <w:r w:rsidRPr="00091F50">
        <w:rPr>
          <w:sz w:val="26"/>
          <w:szCs w:val="26"/>
        </w:rPr>
        <w:t xml:space="preserve"> </w:t>
      </w:r>
    </w:p>
    <w:p w:rsidR="00FE2CF7" w:rsidRPr="00091F50" w:rsidP="00FE2CF7">
      <w:pPr>
        <w:jc w:val="both"/>
        <w:rPr>
          <w:sz w:val="26"/>
          <w:szCs w:val="26"/>
        </w:rPr>
      </w:pPr>
      <w:r w:rsidRPr="00091F50">
        <w:rPr>
          <w:sz w:val="26"/>
          <w:szCs w:val="26"/>
        </w:rPr>
        <w:t xml:space="preserve">        обвиняемого в совершении преступления, предусмотренного ч.1 ст.112 УК РФ,</w:t>
      </w:r>
    </w:p>
    <w:p w:rsidR="00FE2CF7" w:rsidRPr="00091F50" w:rsidP="00FE2CF7">
      <w:pPr>
        <w:ind w:firstLine="567"/>
        <w:jc w:val="both"/>
        <w:rPr>
          <w:sz w:val="26"/>
          <w:szCs w:val="26"/>
        </w:rPr>
      </w:pPr>
    </w:p>
    <w:p w:rsidR="00FE2CF7" w:rsidRPr="00091F50" w:rsidP="00FE2CF7">
      <w:pPr>
        <w:rPr>
          <w:sz w:val="26"/>
          <w:szCs w:val="26"/>
        </w:rPr>
      </w:pPr>
      <w:r w:rsidRPr="00091F50">
        <w:rPr>
          <w:sz w:val="26"/>
          <w:szCs w:val="26"/>
        </w:rPr>
        <w:t xml:space="preserve">                                                         УСТАНОВИЛ:</w:t>
      </w:r>
    </w:p>
    <w:p w:rsidR="00FE2CF7" w:rsidRPr="00091F50" w:rsidP="00FE2CF7">
      <w:pPr>
        <w:shd w:val="clear" w:color="auto" w:fill="FFFFFF"/>
        <w:spacing w:before="240"/>
        <w:ind w:firstLine="567"/>
        <w:jc w:val="both"/>
        <w:rPr>
          <w:spacing w:val="-2"/>
          <w:sz w:val="26"/>
          <w:szCs w:val="26"/>
        </w:rPr>
      </w:pPr>
      <w:r w:rsidRPr="00091F50">
        <w:rPr>
          <w:sz w:val="26"/>
          <w:szCs w:val="26"/>
        </w:rPr>
        <w:t xml:space="preserve">Ключников Н.М. 14 мая 2025 года около 20 часов 30 минут, </w:t>
      </w:r>
      <w:r w:rsidR="00CE5788">
        <w:rPr>
          <w:color w:val="FF0000"/>
          <w:sz w:val="26"/>
          <w:szCs w:val="26"/>
        </w:rPr>
        <w:t xml:space="preserve">*** </w:t>
      </w:r>
      <w:r w:rsidRPr="00091F50" w:rsidR="00CE5788">
        <w:rPr>
          <w:color w:val="FF0000"/>
          <w:sz w:val="26"/>
          <w:szCs w:val="26"/>
        </w:rPr>
        <w:t xml:space="preserve"> </w:t>
      </w:r>
      <w:r w:rsidRPr="00091F50">
        <w:rPr>
          <w:sz w:val="26"/>
          <w:szCs w:val="26"/>
        </w:rPr>
        <w:t xml:space="preserve"> умышлено нанес не менее 3 ударов кулаками рук в область головы </w:t>
      </w:r>
      <w:r w:rsidR="00CE5788">
        <w:rPr>
          <w:color w:val="FF0000"/>
          <w:sz w:val="26"/>
          <w:szCs w:val="26"/>
        </w:rPr>
        <w:t xml:space="preserve">*** </w:t>
      </w:r>
      <w:r w:rsidRPr="00091F50" w:rsidR="00CE5788">
        <w:rPr>
          <w:color w:val="FF0000"/>
          <w:sz w:val="26"/>
          <w:szCs w:val="26"/>
        </w:rPr>
        <w:t xml:space="preserve"> </w:t>
      </w:r>
      <w:r w:rsidRPr="00091F50">
        <w:rPr>
          <w:sz w:val="26"/>
          <w:szCs w:val="26"/>
        </w:rPr>
        <w:t xml:space="preserve"> В.С., чем причинил ему телесные повреждения в виде закрытой травмы лицевого отдела черепа, перелом перпендикулярной пластинки решетчатой кости с переходом на ячейки решетчатой кости справа, ушиб (припухлость) левой височной области, кровоподтеки задней поверхности левой ушной раковины (1), обоих век левого глаза (1), нижнего века правого глаза (1), которые согласно заключению эксперта № 14 от 20.01.2026 причинили средний тяжести вред здоровью (по признаку длительности более 21 дня).</w:t>
      </w:r>
    </w:p>
    <w:p w:rsidR="00FE2CF7" w:rsidRPr="00091F50" w:rsidP="00FE2CF7">
      <w:pPr>
        <w:ind w:firstLine="567"/>
        <w:jc w:val="both"/>
        <w:rPr>
          <w:sz w:val="26"/>
          <w:szCs w:val="26"/>
        </w:rPr>
      </w:pPr>
      <w:r w:rsidRPr="00091F50">
        <w:rPr>
          <w:sz w:val="26"/>
          <w:szCs w:val="26"/>
        </w:rPr>
        <w:t xml:space="preserve">В судебном заседании подсудимый показал, что предъявленное обвинение ему понятно, с ним согласен, вину в совершении преступления признает в полном объеме, в содеянном раскаивается. </w:t>
      </w:r>
    </w:p>
    <w:p w:rsidR="00FE2CF7" w:rsidRPr="00091F50" w:rsidP="00FE2CF7">
      <w:pPr>
        <w:ind w:firstLine="567"/>
        <w:jc w:val="both"/>
        <w:rPr>
          <w:sz w:val="26"/>
          <w:szCs w:val="26"/>
        </w:rPr>
      </w:pPr>
      <w:r w:rsidRPr="00091F50">
        <w:rPr>
          <w:sz w:val="26"/>
          <w:szCs w:val="26"/>
        </w:rPr>
        <w:t xml:space="preserve">При ознакомлении с делом обвиняемый заявил ходатайство о постановлении приговора без проведения судебного разбирательства в общем порядке, в связи с согласием с предъявленным обвинением. </w:t>
      </w:r>
    </w:p>
    <w:p w:rsidR="00FE2CF7" w:rsidRPr="00091F50" w:rsidP="00FE2CF7">
      <w:pPr>
        <w:ind w:firstLine="567"/>
        <w:jc w:val="both"/>
        <w:rPr>
          <w:sz w:val="26"/>
          <w:szCs w:val="26"/>
        </w:rPr>
      </w:pPr>
      <w:r w:rsidRPr="00091F50">
        <w:rPr>
          <w:sz w:val="26"/>
          <w:szCs w:val="26"/>
        </w:rPr>
        <w:t xml:space="preserve"> В судебном заседании подсудимый ходатайство о рассмотрении дела в особом порядке судебного разбирательства, предусмотренном главой 40 УПК РФ подтвердил.</w:t>
      </w:r>
    </w:p>
    <w:p w:rsidR="00091F50" w:rsidRPr="00091F50" w:rsidP="00FE2CF7">
      <w:pPr>
        <w:ind w:firstLine="567"/>
        <w:jc w:val="both"/>
        <w:rPr>
          <w:sz w:val="26"/>
          <w:szCs w:val="26"/>
        </w:rPr>
      </w:pPr>
      <w:r w:rsidRPr="00091F50">
        <w:rPr>
          <w:sz w:val="26"/>
          <w:szCs w:val="26"/>
        </w:rPr>
        <w:t xml:space="preserve"> </w:t>
      </w:r>
      <w:r w:rsidRPr="00091F50">
        <w:rPr>
          <w:sz w:val="26"/>
          <w:szCs w:val="26"/>
        </w:rPr>
        <w:t xml:space="preserve">Потерпевший </w:t>
      </w:r>
      <w:r w:rsidR="00CE5788">
        <w:rPr>
          <w:color w:val="FF0000"/>
          <w:sz w:val="26"/>
          <w:szCs w:val="26"/>
        </w:rPr>
        <w:t>**</w:t>
      </w:r>
      <w:r w:rsidR="00CE5788">
        <w:rPr>
          <w:color w:val="FF0000"/>
          <w:sz w:val="26"/>
          <w:szCs w:val="26"/>
        </w:rPr>
        <w:t xml:space="preserve">* </w:t>
      </w:r>
      <w:r w:rsidRPr="00091F50" w:rsidR="00CE5788">
        <w:rPr>
          <w:color w:val="FF0000"/>
          <w:sz w:val="26"/>
          <w:szCs w:val="26"/>
        </w:rPr>
        <w:t xml:space="preserve"> </w:t>
      </w:r>
      <w:r w:rsidRPr="00091F50">
        <w:rPr>
          <w:sz w:val="26"/>
          <w:szCs w:val="26"/>
        </w:rPr>
        <w:t>В.С.</w:t>
      </w:r>
      <w:r w:rsidRPr="00091F50">
        <w:rPr>
          <w:sz w:val="26"/>
          <w:szCs w:val="26"/>
        </w:rPr>
        <w:t xml:space="preserve"> не возражал против рассмотрения дела в особом порядке.</w:t>
      </w:r>
    </w:p>
    <w:p w:rsidR="00FE2CF7" w:rsidRPr="00091F50" w:rsidP="00091F50">
      <w:pPr>
        <w:ind w:firstLine="567"/>
        <w:jc w:val="both"/>
        <w:rPr>
          <w:sz w:val="26"/>
          <w:szCs w:val="26"/>
        </w:rPr>
      </w:pPr>
      <w:r w:rsidRPr="00091F50">
        <w:rPr>
          <w:sz w:val="26"/>
          <w:szCs w:val="26"/>
        </w:rPr>
        <w:t>Защитник поддержал ходатайство подсудимого, а государственный обвинитель выразили согласие на рассмотрение дела в особом порядке.</w:t>
      </w:r>
    </w:p>
    <w:p w:rsidR="00FE2CF7" w:rsidRPr="00091F50" w:rsidP="00FE2CF7">
      <w:pPr>
        <w:pStyle w:val="BodyTextIndent"/>
        <w:ind w:firstLine="283"/>
        <w:rPr>
          <w:szCs w:val="26"/>
        </w:rPr>
      </w:pPr>
      <w:r w:rsidRPr="00091F50">
        <w:rPr>
          <w:szCs w:val="26"/>
        </w:rPr>
        <w:t xml:space="preserve">     Судом установлено, что обвинение обосновано и подтверждается собранными по уголовному делу доказательствами, а ходатайство о постановлении приговора в порядке особого производства подсудимым заявлено своевременно, добровольно, после консультации с защитником и в его присутствии, подсудимый понимает существо предъявленного ему обвинения и соглашается с ним в полном объеме, осознает характер и последствия заявленного ходатайства, в связи с чем, суд приходит в выводу о необходимости удовлетворения ходатайства подсудимого о </w:t>
      </w:r>
      <w:r w:rsidRPr="00091F50">
        <w:rPr>
          <w:szCs w:val="26"/>
        </w:rPr>
        <w:t>постановлении приговора без проведения судебного разбирательства в общем порядке.</w:t>
      </w:r>
    </w:p>
    <w:p w:rsidR="00FE2CF7" w:rsidRPr="00091F50" w:rsidP="00FE2CF7">
      <w:pPr>
        <w:pStyle w:val="BodyTextIndent"/>
        <w:ind w:firstLine="567"/>
        <w:rPr>
          <w:szCs w:val="26"/>
        </w:rPr>
      </w:pPr>
      <w:r w:rsidRPr="00091F50">
        <w:rPr>
          <w:szCs w:val="26"/>
        </w:rPr>
        <w:t xml:space="preserve">  Действия подсудимого суд квалифицирует по ч.1 ст.112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p>
    <w:p w:rsidR="00FE2CF7" w:rsidRPr="00091F50" w:rsidP="00FE2CF7">
      <w:pPr>
        <w:jc w:val="both"/>
        <w:rPr>
          <w:bCs/>
          <w:sz w:val="26"/>
          <w:szCs w:val="26"/>
        </w:rPr>
      </w:pPr>
      <w:r w:rsidRPr="00091F50">
        <w:rPr>
          <w:bCs/>
          <w:sz w:val="26"/>
          <w:szCs w:val="26"/>
        </w:rPr>
        <w:t xml:space="preserve">           Обстоятельством, смягчающим наказание, суд признает </w:t>
      </w:r>
      <w:r w:rsidRPr="00091F50" w:rsidR="00091F50">
        <w:rPr>
          <w:bCs/>
          <w:sz w:val="26"/>
          <w:szCs w:val="26"/>
        </w:rPr>
        <w:t xml:space="preserve">полное признание вины, </w:t>
      </w:r>
      <w:r w:rsidRPr="00091F50">
        <w:rPr>
          <w:bCs/>
          <w:sz w:val="26"/>
          <w:szCs w:val="26"/>
        </w:rPr>
        <w:t>раскаяние в содеянном, активное способствование расследованию преступления, наличие детей на иждивении</w:t>
      </w:r>
      <w:r w:rsidRPr="00091F50" w:rsidR="00091F50">
        <w:rPr>
          <w:bCs/>
          <w:sz w:val="26"/>
          <w:szCs w:val="26"/>
        </w:rPr>
        <w:t xml:space="preserve">, </w:t>
      </w:r>
      <w:r w:rsidRPr="00091F50" w:rsidR="00091F50">
        <w:rPr>
          <w:color w:val="000000"/>
          <w:sz w:val="26"/>
          <w:szCs w:val="26"/>
          <w:shd w:val="clear" w:color="auto" w:fill="FFFFFF"/>
        </w:rPr>
        <w:t>противоправность поведения потерпевшего, явившегося поводом для преступления в соответствии со ст.61 УК РФ</w:t>
      </w:r>
      <w:r w:rsidRPr="00091F50">
        <w:rPr>
          <w:bCs/>
          <w:sz w:val="26"/>
          <w:szCs w:val="26"/>
        </w:rPr>
        <w:t>.</w:t>
      </w:r>
    </w:p>
    <w:p w:rsidR="00FE2CF7" w:rsidRPr="00091F50" w:rsidP="00FE2CF7">
      <w:pPr>
        <w:jc w:val="both"/>
        <w:rPr>
          <w:bCs/>
          <w:sz w:val="26"/>
          <w:szCs w:val="26"/>
        </w:rPr>
      </w:pPr>
      <w:r w:rsidRPr="00091F50">
        <w:rPr>
          <w:bCs/>
          <w:sz w:val="26"/>
          <w:szCs w:val="26"/>
        </w:rPr>
        <w:t xml:space="preserve">           Обстоятельств, отягчающих наказание подсудимого, судом не установлено.</w:t>
      </w:r>
    </w:p>
    <w:p w:rsidR="00FE2CF7" w:rsidRPr="00091F50" w:rsidP="00FE2CF7">
      <w:pPr>
        <w:shd w:val="clear" w:color="auto" w:fill="FFFFFF"/>
        <w:ind w:right="-83"/>
        <w:jc w:val="both"/>
        <w:rPr>
          <w:bCs/>
          <w:sz w:val="26"/>
          <w:szCs w:val="26"/>
        </w:rPr>
      </w:pPr>
      <w:r w:rsidRPr="00091F50">
        <w:rPr>
          <w:bCs/>
          <w:sz w:val="26"/>
          <w:szCs w:val="26"/>
        </w:rPr>
        <w:t xml:space="preserve">           Определяя вид и меру наказания подсудимому, мировой судья учитывает характер и степень тяжести совершенных преступлений, относящихся к категории небольшой тяжести, обстоятельства совершенного преступления, наличие смягчающих и отсутствие отягчающих наказание обстоятельств, личность подсудимого, характеризующегося </w:t>
      </w:r>
      <w:r w:rsidRPr="00091F50" w:rsidR="00002882">
        <w:rPr>
          <w:bCs/>
          <w:sz w:val="26"/>
          <w:szCs w:val="26"/>
        </w:rPr>
        <w:t xml:space="preserve">по месту жительства </w:t>
      </w:r>
      <w:r w:rsidRPr="00091F50" w:rsidR="00091F50">
        <w:rPr>
          <w:bCs/>
          <w:sz w:val="26"/>
          <w:szCs w:val="26"/>
        </w:rPr>
        <w:t>посредственно</w:t>
      </w:r>
      <w:r w:rsidRPr="00091F50">
        <w:rPr>
          <w:bCs/>
          <w:sz w:val="26"/>
          <w:szCs w:val="26"/>
        </w:rPr>
        <w:t xml:space="preserve">, ранее не  судимого, не состоящего на диспансерном учете в Ханты-Мансийском окружном психоневрологическом диспансере, влияние наказания на исправление осужденного и членов его семьи, а также  требования  </w:t>
      </w:r>
      <w:r w:rsidRPr="00091F50">
        <w:rPr>
          <w:color w:val="FF0000"/>
          <w:sz w:val="26"/>
          <w:szCs w:val="26"/>
        </w:rPr>
        <w:t>ч.7 ст.316 УПК РФ и приходит к выводу о необходимости назначения наказания в виде ограничения свободы, по мнению суда именно такой вид наказания будет отвечать целям и задачам наказания.</w:t>
      </w:r>
      <w:r w:rsidRPr="00091F50">
        <w:rPr>
          <w:bCs/>
          <w:sz w:val="26"/>
          <w:szCs w:val="26"/>
        </w:rPr>
        <w:t xml:space="preserve"> </w:t>
      </w:r>
    </w:p>
    <w:p w:rsidR="00FE2CF7" w:rsidRPr="00091F50" w:rsidP="00FE2CF7">
      <w:pPr>
        <w:shd w:val="clear" w:color="auto" w:fill="FFFFFF"/>
        <w:ind w:right="-83"/>
        <w:jc w:val="both"/>
        <w:rPr>
          <w:bCs/>
          <w:sz w:val="26"/>
          <w:szCs w:val="26"/>
        </w:rPr>
      </w:pPr>
      <w:r w:rsidRPr="00091F50">
        <w:rPr>
          <w:bCs/>
          <w:sz w:val="26"/>
          <w:szCs w:val="26"/>
        </w:rPr>
        <w:t xml:space="preserve">            В действиях подсудимого не имеется исключительных обстоятельств, связанных с целями и мотивами преступления, его личности, существенно уменьшающих общественную опасность совершенного преступления и как следствие оснований для применения ст.64 УК РФ.</w:t>
      </w:r>
    </w:p>
    <w:p w:rsidR="00091F50" w:rsidRPr="00091F50" w:rsidP="00FE2CF7">
      <w:pPr>
        <w:shd w:val="clear" w:color="auto" w:fill="FFFFFF"/>
        <w:ind w:right="-83"/>
        <w:jc w:val="both"/>
        <w:rPr>
          <w:bCs/>
          <w:sz w:val="26"/>
          <w:szCs w:val="26"/>
        </w:rPr>
      </w:pPr>
      <w:r w:rsidRPr="00091F50">
        <w:rPr>
          <w:color w:val="000000" w:themeColor="text1"/>
          <w:sz w:val="26"/>
          <w:szCs w:val="26"/>
        </w:rPr>
        <w:t xml:space="preserve">           Оснований для постановления приговора без назначения наказания, освобождения от наказания или применения отсрочки отбывания наказания в отношении Оганесяна И.М. у суда не имеется.</w:t>
      </w:r>
    </w:p>
    <w:p w:rsidR="00FE2CF7" w:rsidRPr="00091F50" w:rsidP="00FE2CF7">
      <w:pPr>
        <w:ind w:firstLine="720"/>
        <w:jc w:val="both"/>
        <w:rPr>
          <w:sz w:val="26"/>
          <w:szCs w:val="26"/>
        </w:rPr>
      </w:pPr>
      <w:r w:rsidRPr="00091F50">
        <w:rPr>
          <w:sz w:val="26"/>
          <w:szCs w:val="26"/>
        </w:rPr>
        <w:t xml:space="preserve"> Процессуальные издержки в соответствии с ч.10 ст.316 УПК РФ взысканию с </w:t>
      </w:r>
      <w:r w:rsidRPr="00091F50">
        <w:rPr>
          <w:bCs/>
          <w:sz w:val="26"/>
          <w:szCs w:val="26"/>
        </w:rPr>
        <w:t>Ключникова</w:t>
      </w:r>
      <w:r w:rsidRPr="00091F50">
        <w:rPr>
          <w:bCs/>
          <w:sz w:val="26"/>
          <w:szCs w:val="26"/>
        </w:rPr>
        <w:t xml:space="preserve"> Н.М.</w:t>
      </w:r>
      <w:r w:rsidRPr="00091F50">
        <w:rPr>
          <w:sz w:val="26"/>
          <w:szCs w:val="26"/>
        </w:rPr>
        <w:t xml:space="preserve"> не подлежат.</w:t>
      </w:r>
    </w:p>
    <w:p w:rsidR="00FE2CF7" w:rsidRPr="00091F50" w:rsidP="00FE2CF7">
      <w:pPr>
        <w:shd w:val="clear" w:color="auto" w:fill="FFFFFF"/>
        <w:ind w:right="-83"/>
        <w:jc w:val="both"/>
        <w:rPr>
          <w:sz w:val="26"/>
          <w:szCs w:val="26"/>
        </w:rPr>
      </w:pPr>
      <w:r w:rsidRPr="00091F50">
        <w:rPr>
          <w:sz w:val="26"/>
          <w:szCs w:val="26"/>
        </w:rPr>
        <w:t xml:space="preserve">          Вещественное доказательство в порядке ст.81 УПК РФ подлежит хранению в материалах дела.</w:t>
      </w:r>
    </w:p>
    <w:p w:rsidR="00FE2CF7" w:rsidRPr="00091F50" w:rsidP="00FE2CF7">
      <w:pPr>
        <w:autoSpaceDE w:val="0"/>
        <w:autoSpaceDN w:val="0"/>
        <w:adjustRightInd w:val="0"/>
        <w:ind w:firstLine="708"/>
        <w:jc w:val="both"/>
        <w:rPr>
          <w:color w:val="000000" w:themeColor="text1"/>
          <w:sz w:val="26"/>
          <w:szCs w:val="26"/>
        </w:rPr>
      </w:pPr>
      <w:r w:rsidRPr="00091F50">
        <w:rPr>
          <w:color w:val="000000" w:themeColor="text1"/>
          <w:sz w:val="26"/>
          <w:szCs w:val="26"/>
        </w:rPr>
        <w:t xml:space="preserve">Избранная в отношении </w:t>
      </w:r>
      <w:r w:rsidRPr="00091F50">
        <w:rPr>
          <w:color w:val="000000" w:themeColor="text1"/>
          <w:sz w:val="26"/>
          <w:szCs w:val="26"/>
        </w:rPr>
        <w:t>Ключникова</w:t>
      </w:r>
      <w:r w:rsidRPr="00091F50">
        <w:rPr>
          <w:color w:val="000000" w:themeColor="text1"/>
          <w:sz w:val="26"/>
          <w:szCs w:val="26"/>
        </w:rPr>
        <w:t xml:space="preserve"> Н.М. мера процессуального принуждения в виде обязательства явке до вступления в законную силу приговора суда должна быть оставлена прежней, после вступления в законную силу приговора мера процессуального принуждения должна быть отменена.</w:t>
      </w:r>
    </w:p>
    <w:p w:rsidR="00FE2CF7" w:rsidRPr="00091F50" w:rsidP="00FE2CF7">
      <w:pPr>
        <w:pStyle w:val="BodyText"/>
        <w:spacing w:after="0"/>
        <w:jc w:val="both"/>
        <w:rPr>
          <w:sz w:val="26"/>
          <w:szCs w:val="26"/>
        </w:rPr>
      </w:pPr>
      <w:r w:rsidRPr="00091F50">
        <w:rPr>
          <w:sz w:val="26"/>
          <w:szCs w:val="26"/>
        </w:rPr>
        <w:t xml:space="preserve">            </w:t>
      </w:r>
      <w:r w:rsidRPr="00091F50">
        <w:rPr>
          <w:bCs/>
          <w:sz w:val="26"/>
          <w:szCs w:val="26"/>
        </w:rPr>
        <w:t>Гражданский иск не заявлен.</w:t>
      </w:r>
    </w:p>
    <w:p w:rsidR="00FE2CF7" w:rsidP="00FE2CF7">
      <w:pPr>
        <w:shd w:val="clear" w:color="auto" w:fill="FFFFFF"/>
        <w:ind w:right="-83" w:firstLine="720"/>
        <w:jc w:val="both"/>
        <w:rPr>
          <w:bCs/>
          <w:sz w:val="26"/>
          <w:szCs w:val="26"/>
        </w:rPr>
      </w:pPr>
      <w:r w:rsidRPr="00091F50">
        <w:rPr>
          <w:bCs/>
          <w:sz w:val="26"/>
          <w:szCs w:val="26"/>
        </w:rPr>
        <w:t xml:space="preserve"> На основании изложенного и руководствуясь ст.316 УПК РФ, мировой судья,</w:t>
      </w:r>
    </w:p>
    <w:p w:rsidR="00091F50" w:rsidP="00FE2CF7">
      <w:pPr>
        <w:shd w:val="clear" w:color="auto" w:fill="FFFFFF"/>
        <w:ind w:right="-83" w:firstLine="720"/>
        <w:jc w:val="both"/>
        <w:rPr>
          <w:bCs/>
          <w:sz w:val="26"/>
          <w:szCs w:val="26"/>
        </w:rPr>
      </w:pPr>
    </w:p>
    <w:p w:rsidR="00091F50" w:rsidRPr="00091F50" w:rsidP="00FE2CF7">
      <w:pPr>
        <w:shd w:val="clear" w:color="auto" w:fill="FFFFFF"/>
        <w:ind w:right="-83" w:firstLine="720"/>
        <w:jc w:val="both"/>
        <w:rPr>
          <w:bCs/>
          <w:sz w:val="26"/>
          <w:szCs w:val="26"/>
        </w:rPr>
      </w:pPr>
    </w:p>
    <w:p w:rsidR="00FE2CF7" w:rsidRPr="00091F50" w:rsidP="00FE2CF7">
      <w:pPr>
        <w:pStyle w:val="BodyText"/>
        <w:rPr>
          <w:sz w:val="26"/>
          <w:szCs w:val="26"/>
        </w:rPr>
      </w:pPr>
      <w:r w:rsidRPr="00091F50">
        <w:rPr>
          <w:sz w:val="26"/>
          <w:szCs w:val="26"/>
        </w:rPr>
        <w:t xml:space="preserve">                                                             ПРИГОВОРИЛ:</w:t>
      </w:r>
    </w:p>
    <w:p w:rsidR="00FE2CF7" w:rsidRPr="00091F50" w:rsidP="00FE2CF7">
      <w:pPr>
        <w:ind w:firstLine="720"/>
        <w:jc w:val="both"/>
        <w:rPr>
          <w:sz w:val="26"/>
          <w:szCs w:val="26"/>
        </w:rPr>
      </w:pPr>
      <w:r w:rsidRPr="00091F50">
        <w:rPr>
          <w:b/>
          <w:sz w:val="26"/>
          <w:szCs w:val="26"/>
        </w:rPr>
        <w:t xml:space="preserve"> </w:t>
      </w:r>
      <w:r w:rsidRPr="00091F50">
        <w:rPr>
          <w:sz w:val="26"/>
          <w:szCs w:val="26"/>
        </w:rPr>
        <w:t xml:space="preserve">Признать </w:t>
      </w:r>
      <w:r w:rsidRPr="00091F50">
        <w:rPr>
          <w:sz w:val="26"/>
          <w:szCs w:val="26"/>
        </w:rPr>
        <w:t>Ключникова</w:t>
      </w:r>
      <w:r w:rsidRPr="00091F50">
        <w:rPr>
          <w:sz w:val="26"/>
          <w:szCs w:val="26"/>
        </w:rPr>
        <w:t xml:space="preserve"> </w:t>
      </w:r>
      <w:r w:rsidR="00CE5788">
        <w:rPr>
          <w:color w:val="FF0000"/>
          <w:sz w:val="26"/>
          <w:szCs w:val="26"/>
        </w:rPr>
        <w:t xml:space="preserve">*** </w:t>
      </w:r>
      <w:r w:rsidRPr="00091F50" w:rsidR="00CE5788">
        <w:rPr>
          <w:color w:val="FF0000"/>
          <w:sz w:val="26"/>
          <w:szCs w:val="26"/>
        </w:rPr>
        <w:t xml:space="preserve"> </w:t>
      </w:r>
      <w:r w:rsidRPr="00091F50">
        <w:rPr>
          <w:sz w:val="26"/>
          <w:szCs w:val="26"/>
        </w:rPr>
        <w:t>виновным в совершении преступления, предусмотренного ч.1 ст. 112 УК РФ и назначить ему наказание в виде ограничения свободы на срок шесть месяцев.</w:t>
      </w:r>
    </w:p>
    <w:p w:rsidR="00FE2CF7" w:rsidRPr="00091F50" w:rsidP="00FE2CF7">
      <w:pPr>
        <w:jc w:val="both"/>
        <w:rPr>
          <w:sz w:val="26"/>
          <w:szCs w:val="26"/>
        </w:rPr>
      </w:pPr>
      <w:r w:rsidRPr="00091F50">
        <w:rPr>
          <w:bCs/>
          <w:sz w:val="26"/>
          <w:szCs w:val="26"/>
        </w:rPr>
        <w:t xml:space="preserve">            </w:t>
      </w:r>
      <w:r w:rsidRPr="00091F50">
        <w:rPr>
          <w:sz w:val="26"/>
          <w:szCs w:val="26"/>
        </w:rPr>
        <w:t xml:space="preserve">Установить </w:t>
      </w:r>
      <w:r w:rsidRPr="00091F50">
        <w:rPr>
          <w:sz w:val="26"/>
          <w:szCs w:val="26"/>
        </w:rPr>
        <w:t>Ключникову</w:t>
      </w:r>
      <w:r w:rsidRPr="00091F50">
        <w:rPr>
          <w:sz w:val="26"/>
          <w:szCs w:val="26"/>
        </w:rPr>
        <w:t xml:space="preserve"> Н.М. на период ограничения свободы следующие ограничения: не выезжать за пределы МО </w:t>
      </w:r>
      <w:r w:rsidRPr="00091F50">
        <w:rPr>
          <w:sz w:val="26"/>
          <w:szCs w:val="26"/>
        </w:rPr>
        <w:t>г.Ханты-Мансийск</w:t>
      </w:r>
      <w:r w:rsidRPr="00091F50" w:rsidR="00091F50">
        <w:rPr>
          <w:sz w:val="26"/>
          <w:szCs w:val="26"/>
        </w:rPr>
        <w:t xml:space="preserve"> и Ханты-Мансийский район</w:t>
      </w:r>
      <w:r w:rsidRPr="00091F50">
        <w:rPr>
          <w:sz w:val="26"/>
          <w:szCs w:val="26"/>
        </w:rPr>
        <w:t xml:space="preserve">, не изменять место жительства без согласия </w:t>
      </w:r>
      <w:hyperlink r:id="rId4" w:history="1">
        <w:r w:rsidRPr="00091F50">
          <w:rPr>
            <w:rStyle w:val="Hyperlink"/>
            <w:sz w:val="26"/>
            <w:szCs w:val="26"/>
          </w:rPr>
          <w:t xml:space="preserve">специализированного </w:t>
        </w:r>
        <w:r w:rsidRPr="00091F50">
          <w:rPr>
            <w:rStyle w:val="Hyperlink"/>
            <w:sz w:val="26"/>
            <w:szCs w:val="26"/>
          </w:rPr>
          <w:t>государственного органа</w:t>
        </w:r>
      </w:hyperlink>
      <w:r w:rsidRPr="00091F50">
        <w:rPr>
          <w:sz w:val="26"/>
          <w:szCs w:val="26"/>
        </w:rPr>
        <w:t>, осуществляющего надзор за отбыванием осужденными наказания в виде ограничения свободы, не покидать место жительства в перио</w:t>
      </w:r>
      <w:r w:rsidRPr="00091F50" w:rsidR="00091F50">
        <w:rPr>
          <w:sz w:val="26"/>
          <w:szCs w:val="26"/>
        </w:rPr>
        <w:t>д времени с 23 часов до 6 часов</w:t>
      </w:r>
      <w:r w:rsidRPr="00091F50">
        <w:rPr>
          <w:sz w:val="26"/>
          <w:szCs w:val="26"/>
        </w:rPr>
        <w:t>.</w:t>
      </w:r>
    </w:p>
    <w:p w:rsidR="00FE2CF7" w:rsidRPr="00091F50" w:rsidP="00FE2CF7">
      <w:pPr>
        <w:shd w:val="clear" w:color="auto" w:fill="FFFFFF"/>
        <w:ind w:right="-83"/>
        <w:jc w:val="both"/>
        <w:rPr>
          <w:sz w:val="26"/>
          <w:szCs w:val="26"/>
        </w:rPr>
      </w:pPr>
      <w:r w:rsidRPr="00091F50">
        <w:rPr>
          <w:sz w:val="26"/>
          <w:szCs w:val="26"/>
        </w:rPr>
        <w:t xml:space="preserve">            Обязать </w:t>
      </w:r>
      <w:r w:rsidRPr="00091F50" w:rsidR="00002882">
        <w:rPr>
          <w:sz w:val="26"/>
          <w:szCs w:val="26"/>
        </w:rPr>
        <w:t>Ключникова</w:t>
      </w:r>
      <w:r w:rsidRPr="00091F50" w:rsidR="00002882">
        <w:rPr>
          <w:sz w:val="26"/>
          <w:szCs w:val="26"/>
        </w:rPr>
        <w:t xml:space="preserve"> Н.М</w:t>
      </w:r>
      <w:r w:rsidRPr="00091F50">
        <w:rPr>
          <w:sz w:val="26"/>
          <w:szCs w:val="26"/>
        </w:rPr>
        <w:t>.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FE2CF7" w:rsidRPr="00091F50" w:rsidP="00FE2CF7">
      <w:pPr>
        <w:shd w:val="clear" w:color="auto" w:fill="FFFFFF"/>
        <w:ind w:right="-83"/>
        <w:jc w:val="both"/>
        <w:rPr>
          <w:sz w:val="26"/>
          <w:szCs w:val="26"/>
        </w:rPr>
      </w:pPr>
      <w:r w:rsidRPr="00091F50">
        <w:rPr>
          <w:sz w:val="26"/>
          <w:szCs w:val="26"/>
        </w:rPr>
        <w:t xml:space="preserve">            Меру принуждения </w:t>
      </w:r>
      <w:r w:rsidRPr="00091F50" w:rsidR="00002882">
        <w:rPr>
          <w:sz w:val="26"/>
          <w:szCs w:val="26"/>
        </w:rPr>
        <w:t>Ключникову</w:t>
      </w:r>
      <w:r w:rsidRPr="00091F50" w:rsidR="00002882">
        <w:rPr>
          <w:sz w:val="26"/>
          <w:szCs w:val="26"/>
        </w:rPr>
        <w:t xml:space="preserve"> Н.М</w:t>
      </w:r>
      <w:r w:rsidRPr="00091F50">
        <w:rPr>
          <w:sz w:val="26"/>
          <w:szCs w:val="26"/>
        </w:rPr>
        <w:t xml:space="preserve">.  до вступления приговора в законную силу оставить прежней – обязательство о явке. </w:t>
      </w:r>
    </w:p>
    <w:p w:rsidR="00002882" w:rsidRPr="00091F50" w:rsidP="00002882">
      <w:pPr>
        <w:ind w:firstLine="720"/>
        <w:jc w:val="both"/>
        <w:rPr>
          <w:color w:val="FF0000"/>
          <w:sz w:val="26"/>
          <w:szCs w:val="26"/>
        </w:rPr>
      </w:pPr>
      <w:r w:rsidRPr="00091F50">
        <w:rPr>
          <w:color w:val="FF0000"/>
          <w:sz w:val="26"/>
          <w:szCs w:val="26"/>
        </w:rPr>
        <w:t xml:space="preserve">  После вступления настоящего приговора в законную силу вещественное доказательство СД-диск хранить при материалах дела.</w:t>
      </w:r>
    </w:p>
    <w:p w:rsidR="00002882" w:rsidRPr="00091F50" w:rsidP="00002882">
      <w:pPr>
        <w:shd w:val="clear" w:color="auto" w:fill="FFFFFF"/>
        <w:ind w:right="-83"/>
        <w:jc w:val="both"/>
        <w:rPr>
          <w:sz w:val="26"/>
          <w:szCs w:val="26"/>
        </w:rPr>
      </w:pPr>
      <w:r w:rsidRPr="00091F50">
        <w:rPr>
          <w:spacing w:val="-2"/>
          <w:sz w:val="26"/>
          <w:szCs w:val="26"/>
        </w:rPr>
        <w:t xml:space="preserve">            </w:t>
      </w:r>
      <w:r w:rsidRPr="00091F50">
        <w:rPr>
          <w:sz w:val="26"/>
          <w:szCs w:val="26"/>
        </w:rPr>
        <w:t>Процессуальные издержки отнести на счет федерального бюджета.</w:t>
      </w:r>
    </w:p>
    <w:p w:rsidR="00002882" w:rsidRPr="00091F50" w:rsidP="00002882">
      <w:pPr>
        <w:jc w:val="both"/>
        <w:rPr>
          <w:sz w:val="26"/>
          <w:szCs w:val="26"/>
        </w:rPr>
      </w:pPr>
      <w:r w:rsidRPr="00091F50">
        <w:rPr>
          <w:sz w:val="26"/>
          <w:szCs w:val="26"/>
        </w:rPr>
        <w:t xml:space="preserve">            </w:t>
      </w:r>
      <w:r w:rsidRPr="00091F50">
        <w:rPr>
          <w:sz w:val="26"/>
          <w:szCs w:val="26"/>
        </w:rPr>
        <w:t xml:space="preserve">Настоящий приговор может быть обжалован в апелляционном порядке в Ханты-Мансийский районный суд </w:t>
      </w:r>
      <w:r w:rsidRPr="00091F50">
        <w:rPr>
          <w:sz w:val="26"/>
          <w:szCs w:val="26"/>
        </w:rPr>
        <w:t>через мирового судью</w:t>
      </w:r>
      <w:r w:rsidRPr="00091F50">
        <w:rPr>
          <w:sz w:val="26"/>
          <w:szCs w:val="26"/>
        </w:rPr>
        <w:t xml:space="preserve"> в течение 15 суток со дня его провозглашения, а осужденным, содержащимся под стражей, - в тот же срок со дня вручения ему копии приговора. </w:t>
      </w:r>
    </w:p>
    <w:p w:rsidR="00002882" w:rsidRPr="00091F50" w:rsidP="00002882">
      <w:pPr>
        <w:shd w:val="clear" w:color="auto" w:fill="FFFFFF"/>
        <w:ind w:right="-83"/>
        <w:jc w:val="both"/>
        <w:rPr>
          <w:bCs/>
          <w:sz w:val="26"/>
          <w:szCs w:val="26"/>
        </w:rPr>
      </w:pPr>
      <w:r w:rsidRPr="00091F50">
        <w:rPr>
          <w:bCs/>
          <w:sz w:val="26"/>
          <w:szCs w:val="26"/>
        </w:rPr>
        <w:t xml:space="preserve">          Настоящий приговор не может быть обжалован в апелляционном порядке по основанию, предусмотренному п.1 ст.389.15 УПК РФ.</w:t>
      </w:r>
    </w:p>
    <w:p w:rsidR="00002882" w:rsidRPr="00091F50" w:rsidP="00002882">
      <w:pPr>
        <w:jc w:val="both"/>
        <w:rPr>
          <w:sz w:val="26"/>
          <w:szCs w:val="26"/>
        </w:rPr>
      </w:pPr>
      <w:r w:rsidRPr="00091F50">
        <w:rPr>
          <w:sz w:val="26"/>
          <w:szCs w:val="26"/>
        </w:rPr>
        <w:t xml:space="preserve">           В случае подачи апелляционной жалобы осужденный вправе ходатайствовать о своем непосредственном участии в рассмотрении уголовного дела судом апелляционной инстанции, либо с использованием систем видеоконференцсвязи.</w:t>
      </w:r>
    </w:p>
    <w:p w:rsidR="00002882" w:rsidRPr="00091F50" w:rsidP="00002882">
      <w:pPr>
        <w:ind w:firstLine="709"/>
        <w:jc w:val="both"/>
        <w:rPr>
          <w:sz w:val="26"/>
          <w:szCs w:val="26"/>
        </w:rPr>
      </w:pPr>
      <w:r w:rsidRPr="00091F50">
        <w:rPr>
          <w:sz w:val="26"/>
          <w:szCs w:val="26"/>
        </w:rPr>
        <w:t>В случае принесения апелляционного представления или жалобы, затрагивающей интересы осужденного, он вправе подать свои возражения в письменном виде.</w:t>
      </w:r>
    </w:p>
    <w:p w:rsidR="00002882" w:rsidRPr="00091F50" w:rsidP="00002882">
      <w:pPr>
        <w:shd w:val="clear" w:color="auto" w:fill="FFFFFF"/>
        <w:ind w:right="-83"/>
        <w:jc w:val="both"/>
        <w:rPr>
          <w:bCs/>
          <w:sz w:val="26"/>
          <w:szCs w:val="26"/>
        </w:rPr>
      </w:pPr>
      <w:r w:rsidRPr="00091F50">
        <w:rPr>
          <w:sz w:val="26"/>
          <w:szCs w:val="26"/>
        </w:rPr>
        <w:t xml:space="preserve">          Осужденный вправе поручать осуществление своей защиты избранному им защитнику либо ходатайствовать перед судом о назначении защитника. Осужденный вправе пригласить адвоката (защитника) по своему выбору, отказаться от защитника, ходатайствовать о назначении другого защитника</w:t>
      </w:r>
    </w:p>
    <w:p w:rsidR="00FE2CF7" w:rsidRPr="00091F50" w:rsidP="00002882">
      <w:pPr>
        <w:shd w:val="clear" w:color="auto" w:fill="FFFFFF"/>
        <w:ind w:right="-83"/>
        <w:jc w:val="both"/>
        <w:rPr>
          <w:sz w:val="26"/>
          <w:szCs w:val="26"/>
        </w:rPr>
      </w:pPr>
    </w:p>
    <w:p w:rsidR="00FE2CF7" w:rsidRPr="00091F50" w:rsidP="00FE2CF7">
      <w:pPr>
        <w:jc w:val="both"/>
        <w:rPr>
          <w:sz w:val="26"/>
          <w:szCs w:val="26"/>
        </w:rPr>
      </w:pPr>
    </w:p>
    <w:p w:rsidR="00FE2CF7" w:rsidRPr="00091F50" w:rsidP="00FE2CF7">
      <w:pPr>
        <w:jc w:val="both"/>
        <w:rPr>
          <w:sz w:val="26"/>
          <w:szCs w:val="26"/>
        </w:rPr>
      </w:pPr>
    </w:p>
    <w:p w:rsidR="00FE2CF7" w:rsidRPr="00091F50" w:rsidP="00FE2CF7">
      <w:pPr>
        <w:jc w:val="both"/>
        <w:rPr>
          <w:sz w:val="26"/>
          <w:szCs w:val="26"/>
        </w:rPr>
      </w:pPr>
      <w:r w:rsidRPr="00091F50">
        <w:rPr>
          <w:sz w:val="26"/>
          <w:szCs w:val="26"/>
        </w:rPr>
        <w:t xml:space="preserve">Мировой судья                                                                                   О.А. Новокшенова  </w:t>
      </w:r>
    </w:p>
    <w:p w:rsidR="00FE2CF7" w:rsidRPr="00091F50" w:rsidP="00FE2CF7">
      <w:pPr>
        <w:ind w:right="-1050"/>
        <w:jc w:val="both"/>
        <w:rPr>
          <w:sz w:val="26"/>
          <w:szCs w:val="26"/>
        </w:rPr>
      </w:pPr>
      <w:r w:rsidRPr="00091F50">
        <w:rPr>
          <w:sz w:val="26"/>
          <w:szCs w:val="26"/>
        </w:rPr>
        <w:t>Копия верна:</w:t>
      </w:r>
    </w:p>
    <w:p w:rsidR="00FE2CF7" w:rsidRPr="00091F50" w:rsidP="00FE2CF7">
      <w:pPr>
        <w:ind w:right="-1050"/>
        <w:jc w:val="both"/>
        <w:rPr>
          <w:sz w:val="26"/>
          <w:szCs w:val="26"/>
        </w:rPr>
      </w:pPr>
      <w:r w:rsidRPr="00091F50">
        <w:rPr>
          <w:sz w:val="26"/>
          <w:szCs w:val="26"/>
        </w:rPr>
        <w:t>Мировой судья</w:t>
      </w:r>
      <w:r w:rsidRPr="00091F50">
        <w:rPr>
          <w:sz w:val="26"/>
          <w:szCs w:val="26"/>
        </w:rPr>
        <w:tab/>
      </w:r>
      <w:r w:rsidRPr="00091F50">
        <w:rPr>
          <w:sz w:val="26"/>
          <w:szCs w:val="26"/>
        </w:rPr>
        <w:tab/>
      </w:r>
      <w:r w:rsidRPr="00091F50">
        <w:rPr>
          <w:sz w:val="26"/>
          <w:szCs w:val="26"/>
        </w:rPr>
        <w:tab/>
      </w:r>
      <w:r w:rsidRPr="00091F50">
        <w:rPr>
          <w:sz w:val="26"/>
          <w:szCs w:val="26"/>
        </w:rPr>
        <w:tab/>
      </w:r>
      <w:r w:rsidRPr="00091F50">
        <w:rPr>
          <w:sz w:val="26"/>
          <w:szCs w:val="26"/>
        </w:rPr>
        <w:tab/>
      </w:r>
      <w:r w:rsidRPr="00091F50">
        <w:rPr>
          <w:sz w:val="26"/>
          <w:szCs w:val="26"/>
        </w:rPr>
        <w:tab/>
      </w:r>
      <w:r w:rsidRPr="00091F50">
        <w:rPr>
          <w:sz w:val="26"/>
          <w:szCs w:val="26"/>
        </w:rPr>
        <w:tab/>
        <w:t xml:space="preserve">           О.А. Новокшенова </w:t>
      </w:r>
    </w:p>
    <w:p w:rsidR="00FE2CF7" w:rsidRPr="00091F50" w:rsidP="00FE2CF7">
      <w:pPr>
        <w:rPr>
          <w:sz w:val="26"/>
          <w:szCs w:val="26"/>
        </w:rPr>
      </w:pPr>
    </w:p>
    <w:p w:rsidR="00FE2CF7" w:rsidRPr="00091F50" w:rsidP="00FE2CF7">
      <w:pPr>
        <w:rPr>
          <w:sz w:val="26"/>
          <w:szCs w:val="26"/>
        </w:rPr>
      </w:pPr>
    </w:p>
    <w:p w:rsidR="00FE2CF7" w:rsidRPr="00091F50" w:rsidP="00FE2CF7">
      <w:pPr>
        <w:rPr>
          <w:sz w:val="26"/>
          <w:szCs w:val="26"/>
        </w:rPr>
      </w:pPr>
    </w:p>
    <w:p w:rsidR="00FE2CF7" w:rsidRPr="00091F50" w:rsidP="00FE2CF7">
      <w:pPr>
        <w:rPr>
          <w:sz w:val="26"/>
          <w:szCs w:val="26"/>
        </w:rPr>
      </w:pPr>
    </w:p>
    <w:p w:rsidR="00FE2CF7" w:rsidRPr="00091F50" w:rsidP="00FE2CF7">
      <w:pPr>
        <w:rPr>
          <w:sz w:val="26"/>
          <w:szCs w:val="26"/>
        </w:rPr>
      </w:pPr>
    </w:p>
    <w:p w:rsidR="00FE2CF7" w:rsidRPr="00091F50" w:rsidP="00FE2CF7">
      <w:pPr>
        <w:rPr>
          <w:sz w:val="26"/>
          <w:szCs w:val="26"/>
        </w:rPr>
      </w:pPr>
    </w:p>
    <w:p w:rsidR="00736DE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ED"/>
    <w:rsid w:val="00002882"/>
    <w:rsid w:val="00091F50"/>
    <w:rsid w:val="00736DE6"/>
    <w:rsid w:val="009B4284"/>
    <w:rsid w:val="00CE5788"/>
    <w:rsid w:val="00D252ED"/>
    <w:rsid w:val="00FE2C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AF0327C-2A15-4AF6-9165-08CD257F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F7"/>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E2CF7"/>
    <w:rPr>
      <w:color w:val="0000FF"/>
      <w:u w:val="single"/>
    </w:rPr>
  </w:style>
  <w:style w:type="paragraph" w:styleId="Title">
    <w:name w:val="Title"/>
    <w:basedOn w:val="Normal"/>
    <w:link w:val="a"/>
    <w:qFormat/>
    <w:rsid w:val="00FE2CF7"/>
    <w:pPr>
      <w:jc w:val="center"/>
    </w:pPr>
    <w:rPr>
      <w:b/>
      <w:i/>
      <w:sz w:val="32"/>
    </w:rPr>
  </w:style>
  <w:style w:type="character" w:customStyle="1" w:styleId="a">
    <w:name w:val="Название Знак"/>
    <w:basedOn w:val="DefaultParagraphFont"/>
    <w:link w:val="Title"/>
    <w:rsid w:val="00FE2CF7"/>
    <w:rPr>
      <w:rFonts w:ascii="Times New Roman" w:eastAsia="Times New Roman" w:hAnsi="Times New Roman" w:cs="Times New Roman"/>
      <w:b/>
      <w:i/>
      <w:sz w:val="32"/>
      <w:szCs w:val="20"/>
      <w:lang w:eastAsia="ru-RU"/>
    </w:rPr>
  </w:style>
  <w:style w:type="paragraph" w:styleId="BodyText">
    <w:name w:val="Body Text"/>
    <w:basedOn w:val="Normal"/>
    <w:link w:val="a0"/>
    <w:uiPriority w:val="99"/>
    <w:semiHidden/>
    <w:unhideWhenUsed/>
    <w:rsid w:val="00FE2CF7"/>
    <w:pPr>
      <w:spacing w:after="120"/>
    </w:pPr>
  </w:style>
  <w:style w:type="character" w:customStyle="1" w:styleId="a0">
    <w:name w:val="Основной текст Знак"/>
    <w:basedOn w:val="DefaultParagraphFont"/>
    <w:link w:val="BodyText"/>
    <w:uiPriority w:val="99"/>
    <w:semiHidden/>
    <w:rsid w:val="00FE2CF7"/>
    <w:rPr>
      <w:rFonts w:ascii="Times New Roman" w:eastAsia="Times New Roman" w:hAnsi="Times New Roman" w:cs="Times New Roman"/>
      <w:sz w:val="20"/>
      <w:szCs w:val="20"/>
      <w:lang w:eastAsia="ru-RU"/>
    </w:rPr>
  </w:style>
  <w:style w:type="paragraph" w:styleId="BodyTextIndent">
    <w:name w:val="Body Text Indent"/>
    <w:basedOn w:val="Normal"/>
    <w:link w:val="a1"/>
    <w:semiHidden/>
    <w:unhideWhenUsed/>
    <w:rsid w:val="00FE2CF7"/>
    <w:pPr>
      <w:ind w:firstLine="720"/>
      <w:jc w:val="both"/>
    </w:pPr>
    <w:rPr>
      <w:sz w:val="26"/>
    </w:rPr>
  </w:style>
  <w:style w:type="character" w:customStyle="1" w:styleId="a1">
    <w:name w:val="Основной текст с отступом Знак"/>
    <w:basedOn w:val="DefaultParagraphFont"/>
    <w:link w:val="BodyTextIndent"/>
    <w:semiHidden/>
    <w:rsid w:val="00FE2CF7"/>
    <w:rPr>
      <w:rFonts w:ascii="Times New Roman" w:eastAsia="Times New Roman" w:hAnsi="Times New Roman" w:cs="Times New Roman"/>
      <w:sz w:val="26"/>
      <w:szCs w:val="20"/>
      <w:lang w:eastAsia="ru-RU"/>
    </w:rPr>
  </w:style>
  <w:style w:type="paragraph" w:styleId="BalloonText">
    <w:name w:val="Balloon Text"/>
    <w:basedOn w:val="Normal"/>
    <w:link w:val="a2"/>
    <w:uiPriority w:val="99"/>
    <w:semiHidden/>
    <w:unhideWhenUsed/>
    <w:rsid w:val="00091F50"/>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091F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500.471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